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319709E6" w14:textId="77777777" w:rsidR="009C1019" w:rsidRPr="00032CD1" w:rsidRDefault="00077336" w:rsidP="009C1019">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Кафедра </w:t>
      </w:r>
      <w:r w:rsidR="009C1019" w:rsidRPr="00032CD1">
        <w:rPr>
          <w:rFonts w:ascii="Times New Roman" w:hAnsi="Times New Roman" w:cs="Times New Roman"/>
          <w:sz w:val="28"/>
          <w:szCs w:val="28"/>
        </w:rPr>
        <w:t>«</w:t>
      </w:r>
      <w:r w:rsidR="009C1019">
        <w:rPr>
          <w:rFonts w:ascii="Times New Roman" w:hAnsi="Times New Roman" w:cs="Times New Roman"/>
          <w:sz w:val="28"/>
          <w:szCs w:val="28"/>
        </w:rPr>
        <w:t>Экономика и финансы</w:t>
      </w:r>
      <w:r w:rsidR="009C1019"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4E7B7F" w:rsidRPr="004E7B7F" w14:paraId="44F326F2" w14:textId="77777777" w:rsidTr="004E7B7F">
        <w:trPr>
          <w:trHeight w:val="3253"/>
        </w:trPr>
        <w:tc>
          <w:tcPr>
            <w:tcW w:w="4895" w:type="dxa"/>
          </w:tcPr>
          <w:p w14:paraId="1510BA07" w14:textId="77777777" w:rsidR="004E7B7F" w:rsidRPr="004E7B7F" w:rsidRDefault="004E7B7F" w:rsidP="004E7B7F">
            <w:pPr>
              <w:tabs>
                <w:tab w:val="center" w:pos="2894"/>
                <w:tab w:val="center" w:pos="3602"/>
                <w:tab w:val="center" w:pos="4310"/>
                <w:tab w:val="center" w:pos="5927"/>
              </w:tabs>
              <w:rPr>
                <w:rFonts w:ascii="Times New Roman" w:hAnsi="Times New Roman"/>
                <w:sz w:val="28"/>
              </w:rPr>
            </w:pPr>
            <w:bookmarkStart w:id="0" w:name="_Hlk100216007"/>
            <w:r w:rsidRPr="004E7B7F">
              <w:rPr>
                <w:rFonts w:ascii="Times New Roman" w:hAnsi="Times New Roman"/>
                <w:sz w:val="28"/>
              </w:rPr>
              <w:t xml:space="preserve">СОГЛАСОВАНО </w:t>
            </w:r>
            <w:r w:rsidRPr="004E7B7F">
              <w:rPr>
                <w:rFonts w:ascii="Times New Roman" w:hAnsi="Times New Roman"/>
                <w:sz w:val="28"/>
              </w:rPr>
              <w:tab/>
              <w:t xml:space="preserve"> </w:t>
            </w:r>
            <w:r w:rsidRPr="004E7B7F">
              <w:rPr>
                <w:rFonts w:ascii="Times New Roman" w:hAnsi="Times New Roman"/>
                <w:sz w:val="28"/>
              </w:rPr>
              <w:tab/>
              <w:t xml:space="preserve"> </w:t>
            </w:r>
            <w:r w:rsidRPr="004E7B7F">
              <w:rPr>
                <w:rFonts w:ascii="Times New Roman" w:hAnsi="Times New Roman"/>
                <w:sz w:val="28"/>
              </w:rPr>
              <w:tab/>
              <w:t xml:space="preserve"> </w:t>
            </w:r>
            <w:r w:rsidRPr="004E7B7F">
              <w:rPr>
                <w:rFonts w:ascii="Times New Roman" w:hAnsi="Times New Roman"/>
                <w:sz w:val="28"/>
              </w:rPr>
              <w:tab/>
              <w:t xml:space="preserve"> </w:t>
            </w:r>
          </w:p>
          <w:p w14:paraId="3DBD5A09" w14:textId="77777777" w:rsidR="004E7B7F" w:rsidRPr="004E7B7F" w:rsidRDefault="004E7B7F" w:rsidP="004E7B7F">
            <w:pPr>
              <w:spacing w:after="13"/>
              <w:ind w:left="57" w:hanging="10"/>
              <w:jc w:val="both"/>
              <w:rPr>
                <w:rFonts w:ascii="Times New Roman" w:hAnsi="Times New Roman"/>
                <w:sz w:val="28"/>
              </w:rPr>
            </w:pPr>
            <w:r w:rsidRPr="004E7B7F">
              <w:rPr>
                <w:rFonts w:ascii="Times New Roman" w:hAnsi="Times New Roman"/>
                <w:sz w:val="28"/>
              </w:rPr>
              <w:t xml:space="preserve">Председатель Арбитражного суда Ярославской области  </w:t>
            </w:r>
          </w:p>
          <w:p w14:paraId="2433EDA7" w14:textId="77777777" w:rsidR="004E7B7F" w:rsidRPr="004E7B7F" w:rsidRDefault="004E7B7F" w:rsidP="004E7B7F">
            <w:pPr>
              <w:spacing w:after="13"/>
              <w:ind w:left="57" w:hanging="10"/>
              <w:jc w:val="both"/>
              <w:rPr>
                <w:rFonts w:ascii="Times New Roman" w:hAnsi="Times New Roman"/>
                <w:sz w:val="28"/>
              </w:rPr>
            </w:pPr>
          </w:p>
          <w:p w14:paraId="7730E619" w14:textId="77777777" w:rsidR="004E7B7F" w:rsidRPr="004E7B7F" w:rsidRDefault="004E7B7F" w:rsidP="004E7B7F">
            <w:pPr>
              <w:spacing w:after="13"/>
              <w:ind w:left="57" w:hanging="10"/>
              <w:jc w:val="both"/>
              <w:rPr>
                <w:rFonts w:ascii="Times New Roman" w:hAnsi="Times New Roman"/>
                <w:sz w:val="28"/>
              </w:rPr>
            </w:pPr>
            <w:r w:rsidRPr="004E7B7F">
              <w:rPr>
                <w:rFonts w:ascii="Times New Roman" w:hAnsi="Times New Roman"/>
                <w:sz w:val="28"/>
              </w:rPr>
              <w:t>_______________________В.В. Гущев</w:t>
            </w:r>
          </w:p>
          <w:p w14:paraId="29F84365" w14:textId="77777777" w:rsidR="004E7B7F" w:rsidRPr="004E7B7F" w:rsidRDefault="004E7B7F" w:rsidP="004E7B7F">
            <w:pPr>
              <w:spacing w:after="13"/>
              <w:ind w:left="57" w:hanging="10"/>
              <w:jc w:val="both"/>
              <w:rPr>
                <w:rFonts w:ascii="Times New Roman" w:hAnsi="Times New Roman"/>
                <w:sz w:val="28"/>
              </w:rPr>
            </w:pPr>
            <w:r w:rsidRPr="004E7B7F">
              <w:rPr>
                <w:rFonts w:ascii="Times New Roman" w:hAnsi="Times New Roman"/>
                <w:sz w:val="28"/>
              </w:rPr>
              <w:t xml:space="preserve">    М.П.</w:t>
            </w:r>
          </w:p>
          <w:p w14:paraId="343E4C57" w14:textId="77777777" w:rsidR="004E7B7F" w:rsidRPr="004E7B7F" w:rsidRDefault="004E7B7F" w:rsidP="004E7B7F">
            <w:pPr>
              <w:spacing w:line="237" w:lineRule="auto"/>
              <w:rPr>
                <w:rFonts w:ascii="Times New Roman" w:hAnsi="Times New Roman"/>
                <w:sz w:val="28"/>
              </w:rPr>
            </w:pPr>
          </w:p>
          <w:p w14:paraId="5503667E" w14:textId="77777777" w:rsidR="004E7B7F" w:rsidRPr="004E7B7F" w:rsidRDefault="004E7B7F" w:rsidP="004E7B7F">
            <w:pPr>
              <w:spacing w:line="237" w:lineRule="auto"/>
              <w:rPr>
                <w:rFonts w:ascii="Times New Roman" w:hAnsi="Times New Roman"/>
                <w:sz w:val="28"/>
              </w:rPr>
            </w:pPr>
            <w:r w:rsidRPr="004E7B7F">
              <w:rPr>
                <w:rFonts w:ascii="Times New Roman" w:hAnsi="Times New Roman"/>
                <w:sz w:val="28"/>
              </w:rPr>
              <w:t xml:space="preserve">    </w:t>
            </w:r>
          </w:p>
        </w:tc>
        <w:tc>
          <w:tcPr>
            <w:tcW w:w="4961" w:type="dxa"/>
            <w:hideMark/>
          </w:tcPr>
          <w:p w14:paraId="7E7FD526" w14:textId="77777777" w:rsidR="004E7B7F" w:rsidRPr="004E7B7F" w:rsidRDefault="004E7B7F" w:rsidP="004E7B7F">
            <w:pPr>
              <w:spacing w:line="360" w:lineRule="auto"/>
              <w:rPr>
                <w:rFonts w:ascii="Times New Roman" w:hAnsi="Times New Roman"/>
                <w:bCs/>
                <w:sz w:val="28"/>
                <w:szCs w:val="28"/>
              </w:rPr>
            </w:pPr>
            <w:r w:rsidRPr="004E7B7F">
              <w:rPr>
                <w:rFonts w:ascii="Times New Roman" w:hAnsi="Times New Roman"/>
                <w:bCs/>
                <w:sz w:val="28"/>
                <w:szCs w:val="28"/>
              </w:rPr>
              <w:t>УТВЕРЖДАЮ</w:t>
            </w:r>
          </w:p>
          <w:p w14:paraId="092109CB" w14:textId="77777777" w:rsidR="004E7B7F" w:rsidRPr="004E7B7F" w:rsidRDefault="004E7B7F" w:rsidP="004E7B7F">
            <w:pPr>
              <w:spacing w:line="360" w:lineRule="auto"/>
              <w:rPr>
                <w:rFonts w:ascii="Times New Roman" w:hAnsi="Times New Roman"/>
                <w:bCs/>
                <w:sz w:val="28"/>
                <w:szCs w:val="28"/>
              </w:rPr>
            </w:pPr>
            <w:r w:rsidRPr="004E7B7F">
              <w:rPr>
                <w:rFonts w:ascii="Times New Roman" w:hAnsi="Times New Roman"/>
                <w:bCs/>
                <w:sz w:val="28"/>
                <w:szCs w:val="28"/>
              </w:rPr>
              <w:t>Директор</w:t>
            </w:r>
          </w:p>
          <w:p w14:paraId="5381754E" w14:textId="77777777" w:rsidR="004E7B7F" w:rsidRPr="004E7B7F" w:rsidRDefault="004E7B7F" w:rsidP="004E7B7F">
            <w:pPr>
              <w:spacing w:line="360" w:lineRule="auto"/>
              <w:rPr>
                <w:rFonts w:ascii="Times New Roman" w:hAnsi="Times New Roman"/>
                <w:bCs/>
                <w:sz w:val="28"/>
                <w:szCs w:val="28"/>
              </w:rPr>
            </w:pPr>
            <w:r w:rsidRPr="004E7B7F">
              <w:rPr>
                <w:rFonts w:ascii="Times New Roman" w:hAnsi="Times New Roman"/>
                <w:bCs/>
                <w:sz w:val="28"/>
                <w:szCs w:val="28"/>
              </w:rPr>
              <w:t>Ярославского филиала</w:t>
            </w:r>
          </w:p>
          <w:p w14:paraId="287E12E5" w14:textId="77777777" w:rsidR="004E7B7F" w:rsidRPr="004E7B7F" w:rsidRDefault="004E7B7F" w:rsidP="004E7B7F">
            <w:pPr>
              <w:spacing w:line="360" w:lineRule="auto"/>
              <w:rPr>
                <w:rFonts w:ascii="Times New Roman" w:hAnsi="Times New Roman"/>
                <w:bCs/>
                <w:sz w:val="28"/>
                <w:szCs w:val="28"/>
              </w:rPr>
            </w:pPr>
            <w:r w:rsidRPr="004E7B7F">
              <w:rPr>
                <w:rFonts w:ascii="Times New Roman" w:hAnsi="Times New Roman"/>
                <w:bCs/>
                <w:sz w:val="28"/>
                <w:szCs w:val="28"/>
              </w:rPr>
              <w:t>Финуниверситета</w:t>
            </w:r>
          </w:p>
          <w:p w14:paraId="07A7A1B4" w14:textId="77777777" w:rsidR="004E7B7F" w:rsidRPr="004E7B7F" w:rsidRDefault="004E7B7F" w:rsidP="004E7B7F">
            <w:pPr>
              <w:spacing w:line="360" w:lineRule="auto"/>
              <w:jc w:val="both"/>
              <w:rPr>
                <w:rFonts w:ascii="Times New Roman" w:hAnsi="Times New Roman"/>
                <w:sz w:val="28"/>
              </w:rPr>
            </w:pPr>
            <w:r w:rsidRPr="004E7B7F">
              <w:rPr>
                <w:rFonts w:ascii="Times New Roman" w:hAnsi="Times New Roman"/>
                <w:bCs/>
                <w:sz w:val="28"/>
                <w:szCs w:val="28"/>
              </w:rPr>
              <w:t>_______________В.А. Кваша</w:t>
            </w:r>
          </w:p>
        </w:tc>
      </w:tr>
    </w:tbl>
    <w:p w14:paraId="3F29E05D" w14:textId="77777777" w:rsidR="004E7B7F" w:rsidRPr="004E7B7F" w:rsidRDefault="004E7B7F" w:rsidP="004E7B7F">
      <w:pPr>
        <w:spacing w:after="160" w:line="256" w:lineRule="auto"/>
        <w:rPr>
          <w:rFonts w:ascii="Times New Roman" w:eastAsia="Calibri" w:hAnsi="Times New Roman" w:cs="Times New Roman"/>
          <w:sz w:val="28"/>
          <w:szCs w:val="28"/>
          <w:lang w:eastAsia="en-US"/>
        </w:rPr>
      </w:pPr>
      <w:r w:rsidRPr="004E7B7F">
        <w:rPr>
          <w:rFonts w:ascii="Times New Roman" w:eastAsia="Calibri" w:hAnsi="Times New Roman" w:cs="Times New Roman"/>
          <w:sz w:val="28"/>
          <w:szCs w:val="28"/>
          <w:lang w:eastAsia="en-US"/>
        </w:rPr>
        <w:t xml:space="preserve">   «15» июня 2023 г.</w:t>
      </w:r>
      <w:r w:rsidRPr="004E7B7F">
        <w:rPr>
          <w:rFonts w:ascii="Times New Roman" w:eastAsia="Calibri" w:hAnsi="Times New Roman" w:cs="Times New Roman"/>
          <w:sz w:val="28"/>
          <w:szCs w:val="28"/>
          <w:lang w:eastAsia="en-US"/>
        </w:rPr>
        <w:tab/>
      </w:r>
      <w:r w:rsidRPr="004E7B7F">
        <w:rPr>
          <w:rFonts w:ascii="Times New Roman" w:eastAsia="Calibri" w:hAnsi="Times New Roman" w:cs="Times New Roman"/>
          <w:sz w:val="28"/>
          <w:szCs w:val="28"/>
          <w:lang w:eastAsia="en-US"/>
        </w:rPr>
        <w:tab/>
      </w:r>
      <w:r w:rsidRPr="004E7B7F">
        <w:rPr>
          <w:rFonts w:ascii="Times New Roman" w:eastAsia="Calibri" w:hAnsi="Times New Roman" w:cs="Times New Roman"/>
          <w:sz w:val="28"/>
          <w:szCs w:val="28"/>
          <w:lang w:eastAsia="en-US"/>
        </w:rPr>
        <w:tab/>
        <w:t xml:space="preserve">                           «20» июня 2023 г.</w:t>
      </w:r>
      <w:bookmarkEnd w:id="0"/>
    </w:p>
    <w:p w14:paraId="0A8E7840" w14:textId="77777777" w:rsidR="004E7B7F" w:rsidRDefault="004E7B7F" w:rsidP="00077336">
      <w:pPr>
        <w:spacing w:after="283" w:line="240" w:lineRule="auto"/>
        <w:jc w:val="center"/>
        <w:rPr>
          <w:rFonts w:ascii="Times New Roman" w:hAnsi="Times New Roman" w:cs="Times New Roman"/>
          <w:b/>
          <w:bCs/>
          <w:sz w:val="28"/>
          <w:szCs w:val="28"/>
        </w:rPr>
      </w:pPr>
    </w:p>
    <w:p w14:paraId="29260C78" w14:textId="57B309DE"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3EBB09DF" w14:textId="000666F0" w:rsidR="004E2B58" w:rsidRPr="004E2B58" w:rsidRDefault="00D23236" w:rsidP="00D23236">
      <w:pPr>
        <w:widowControl w:val="0"/>
        <w:spacing w:after="0" w:line="240" w:lineRule="auto"/>
        <w:jc w:val="center"/>
        <w:rPr>
          <w:rFonts w:ascii="Times New Roman" w:eastAsia="Calibri" w:hAnsi="Times New Roman" w:cs="Times New Roman"/>
          <w:sz w:val="28"/>
          <w:szCs w:val="28"/>
          <w:lang w:eastAsia="en-US"/>
        </w:rPr>
      </w:pPr>
      <w:bookmarkStart w:id="1" w:name="_Hlk181003236"/>
      <w:r>
        <w:rPr>
          <w:rFonts w:ascii="Times New Roman" w:eastAsia="Calibri" w:hAnsi="Times New Roman" w:cs="Times New Roman"/>
          <w:b/>
          <w:sz w:val="28"/>
          <w:szCs w:val="28"/>
          <w:lang w:eastAsia="en-US"/>
        </w:rPr>
        <w:t>СОВРЕМЕННЫЕ БИЗНЕС-МОДЕЛИ</w:t>
      </w:r>
    </w:p>
    <w:bookmarkEnd w:id="1"/>
    <w:p w14:paraId="5ED5737B" w14:textId="77777777" w:rsidR="004E2B58" w:rsidRDefault="004E2B58" w:rsidP="007B7271">
      <w:pPr>
        <w:spacing w:after="283" w:line="240" w:lineRule="auto"/>
        <w:jc w:val="center"/>
        <w:rPr>
          <w:rFonts w:ascii="Times New Roman" w:hAnsi="Times New Roman" w:cs="Times New Roman"/>
          <w:sz w:val="28"/>
          <w:szCs w:val="28"/>
        </w:rPr>
      </w:pPr>
    </w:p>
    <w:p w14:paraId="263CBE3E" w14:textId="37E4C7E5"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D9301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338B3C81"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7F7275">
        <w:rPr>
          <w:rFonts w:ascii="Times New Roman" w:eastAsia="Calibri" w:hAnsi="Times New Roman" w:cs="Times New Roman"/>
          <w:sz w:val="28"/>
          <w:szCs w:val="28"/>
          <w:lang w:eastAsia="en-US"/>
        </w:rPr>
        <w:t>В.А. Неклюдов</w:t>
      </w:r>
    </w:p>
    <w:p w14:paraId="58FD109F" w14:textId="77777777" w:rsidR="009C1019" w:rsidRPr="00A02811" w:rsidRDefault="009C1019" w:rsidP="009C101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7F7395E0" w14:textId="77777777" w:rsidR="009C1019" w:rsidRPr="007B7271" w:rsidRDefault="009C1019" w:rsidP="009C101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6C1AE09D" w14:textId="77777777" w:rsidR="004A3D6C" w:rsidRDefault="004A3D6C" w:rsidP="00077336">
      <w:pPr>
        <w:spacing w:line="240" w:lineRule="auto"/>
        <w:jc w:val="center"/>
        <w:rPr>
          <w:rFonts w:ascii="Times New Roman" w:hAnsi="Times New Roman" w:cs="Times New Roman"/>
          <w:sz w:val="28"/>
          <w:szCs w:val="28"/>
        </w:rPr>
      </w:pPr>
    </w:p>
    <w:p w14:paraId="4A4042C6" w14:textId="77777777" w:rsidR="00D23236" w:rsidRDefault="00D23236" w:rsidP="00077336">
      <w:pPr>
        <w:spacing w:line="240" w:lineRule="auto"/>
        <w:jc w:val="center"/>
        <w:rPr>
          <w:rFonts w:ascii="Times New Roman" w:hAnsi="Times New Roman" w:cs="Times New Roman"/>
          <w:sz w:val="28"/>
          <w:szCs w:val="28"/>
        </w:rPr>
      </w:pPr>
    </w:p>
    <w:p w14:paraId="111DF2D8" w14:textId="201E0CEC"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9C1019">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48E913D2"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D23236">
        <w:rPr>
          <w:rFonts w:ascii="Times New Roman" w:hAnsi="Times New Roman"/>
          <w:sz w:val="24"/>
          <w:szCs w:val="24"/>
        </w:rPr>
        <w:t>Современные бизнес-модели</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581346">
        <w:rPr>
          <w:rFonts w:ascii="Times New Roman" w:hAnsi="Times New Roman"/>
          <w:color w:val="000000" w:themeColor="text1"/>
          <w:sz w:val="24"/>
          <w:szCs w:val="24"/>
        </w:rPr>
        <w:t>2.</w:t>
      </w:r>
      <w:r w:rsidR="00D23236">
        <w:rPr>
          <w:rFonts w:ascii="Times New Roman" w:hAnsi="Times New Roman"/>
          <w:color w:val="000000" w:themeColor="text1"/>
          <w:sz w:val="24"/>
          <w:szCs w:val="24"/>
        </w:rPr>
        <w:t>2</w:t>
      </w:r>
      <w:r w:rsidR="009A3283">
        <w:rPr>
          <w:rFonts w:ascii="Times New Roman" w:hAnsi="Times New Roman"/>
          <w:color w:val="000000" w:themeColor="text1"/>
          <w:sz w:val="24"/>
          <w:szCs w:val="24"/>
        </w:rPr>
        <w:t>.</w:t>
      </w:r>
      <w:r w:rsidR="00D23236">
        <w:rPr>
          <w:rFonts w:ascii="Times New Roman" w:hAnsi="Times New Roman"/>
          <w:color w:val="000000" w:themeColor="text1"/>
          <w:sz w:val="24"/>
          <w:szCs w:val="24"/>
        </w:rPr>
        <w:t>1</w:t>
      </w:r>
      <w:r w:rsidRPr="00941C88">
        <w:rPr>
          <w:rFonts w:ascii="Times New Roman" w:hAnsi="Times New Roman"/>
          <w:color w:val="000000" w:themeColor="text1"/>
          <w:sz w:val="24"/>
          <w:szCs w:val="24"/>
        </w:rPr>
        <w:t>.</w:t>
      </w:r>
      <w:r w:rsidR="00D23236">
        <w:rPr>
          <w:rFonts w:ascii="Times New Roman" w:hAnsi="Times New Roman"/>
          <w:color w:val="000000" w:themeColor="text1"/>
          <w:sz w:val="24"/>
          <w:szCs w:val="24"/>
        </w:rPr>
        <w:t>3.</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9C101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412" w:type="dxa"/>
        <w:tblLook w:val="04A0" w:firstRow="1" w:lastRow="0" w:firstColumn="1" w:lastColumn="0" w:noHBand="0" w:noVBand="1"/>
      </w:tblPr>
      <w:tblGrid>
        <w:gridCol w:w="1565"/>
        <w:gridCol w:w="2293"/>
        <w:gridCol w:w="2240"/>
        <w:gridCol w:w="3356"/>
      </w:tblGrid>
      <w:tr w:rsidR="00D23236" w:rsidRPr="007808BE" w14:paraId="0AC3F167" w14:textId="77777777" w:rsidTr="003448EE">
        <w:tc>
          <w:tcPr>
            <w:tcW w:w="1565" w:type="dxa"/>
            <w:vAlign w:val="center"/>
          </w:tcPr>
          <w:p w14:paraId="70741D7A" w14:textId="77777777" w:rsidR="00D23236" w:rsidRPr="00D23236" w:rsidRDefault="00D23236" w:rsidP="003448EE">
            <w:pPr>
              <w:pStyle w:val="Default"/>
              <w:widowControl w:val="0"/>
              <w:jc w:val="both"/>
              <w:rPr>
                <w:color w:val="auto"/>
              </w:rPr>
            </w:pPr>
            <w:r w:rsidRPr="00D23236">
              <w:rPr>
                <w:color w:val="auto"/>
              </w:rPr>
              <w:t xml:space="preserve">Код </w:t>
            </w:r>
          </w:p>
          <w:p w14:paraId="319BD592" w14:textId="77777777" w:rsidR="00D23236" w:rsidRPr="00D23236" w:rsidRDefault="00D23236" w:rsidP="003448EE">
            <w:pPr>
              <w:pStyle w:val="Default"/>
              <w:widowControl w:val="0"/>
              <w:jc w:val="both"/>
              <w:rPr>
                <w:color w:val="auto"/>
              </w:rPr>
            </w:pPr>
            <w:r w:rsidRPr="00D23236">
              <w:rPr>
                <w:color w:val="auto"/>
              </w:rPr>
              <w:t>компетенции</w:t>
            </w:r>
          </w:p>
        </w:tc>
        <w:tc>
          <w:tcPr>
            <w:tcW w:w="2051" w:type="dxa"/>
            <w:vAlign w:val="center"/>
          </w:tcPr>
          <w:p w14:paraId="425D0C71" w14:textId="77777777" w:rsidR="00D23236" w:rsidRPr="00D23236" w:rsidRDefault="00D23236" w:rsidP="003448EE">
            <w:pPr>
              <w:pStyle w:val="Default"/>
              <w:widowControl w:val="0"/>
              <w:jc w:val="both"/>
              <w:rPr>
                <w:bCs/>
                <w:color w:val="auto"/>
              </w:rPr>
            </w:pPr>
            <w:r w:rsidRPr="00D23236">
              <w:rPr>
                <w:bCs/>
                <w:color w:val="auto"/>
              </w:rPr>
              <w:t xml:space="preserve">Наименование </w:t>
            </w:r>
          </w:p>
          <w:p w14:paraId="06B3330E" w14:textId="77777777" w:rsidR="00D23236" w:rsidRPr="00D23236" w:rsidRDefault="00D23236" w:rsidP="003448EE">
            <w:pPr>
              <w:pStyle w:val="Default"/>
              <w:widowControl w:val="0"/>
              <w:jc w:val="both"/>
              <w:rPr>
                <w:bCs/>
                <w:color w:val="auto"/>
              </w:rPr>
            </w:pPr>
            <w:r w:rsidRPr="00D23236">
              <w:rPr>
                <w:bCs/>
                <w:color w:val="auto"/>
              </w:rPr>
              <w:t>компетенции</w:t>
            </w:r>
          </w:p>
        </w:tc>
        <w:tc>
          <w:tcPr>
            <w:tcW w:w="2440" w:type="dxa"/>
            <w:vAlign w:val="center"/>
          </w:tcPr>
          <w:p w14:paraId="23BA580F" w14:textId="77777777" w:rsidR="00D23236" w:rsidRPr="00D23236" w:rsidRDefault="00D23236" w:rsidP="003448EE">
            <w:pPr>
              <w:pStyle w:val="Default"/>
              <w:widowControl w:val="0"/>
              <w:jc w:val="both"/>
              <w:rPr>
                <w:bCs/>
                <w:color w:val="auto"/>
              </w:rPr>
            </w:pPr>
            <w:r w:rsidRPr="00D23236">
              <w:rPr>
                <w:bCs/>
                <w:color w:val="auto"/>
              </w:rPr>
              <w:t xml:space="preserve">Индикаторы </w:t>
            </w:r>
          </w:p>
          <w:p w14:paraId="3ED1053A" w14:textId="77777777" w:rsidR="00D23236" w:rsidRPr="00D23236" w:rsidRDefault="00D23236" w:rsidP="003448EE">
            <w:pPr>
              <w:pStyle w:val="Default"/>
              <w:widowControl w:val="0"/>
              <w:jc w:val="both"/>
              <w:rPr>
                <w:bCs/>
                <w:color w:val="auto"/>
              </w:rPr>
            </w:pPr>
            <w:r w:rsidRPr="00D23236">
              <w:rPr>
                <w:bCs/>
                <w:color w:val="auto"/>
              </w:rPr>
              <w:t xml:space="preserve">достижения </w:t>
            </w:r>
          </w:p>
          <w:p w14:paraId="73C24A60" w14:textId="77777777" w:rsidR="00D23236" w:rsidRPr="00D23236" w:rsidRDefault="00D23236" w:rsidP="003448EE">
            <w:pPr>
              <w:pStyle w:val="Default"/>
              <w:widowControl w:val="0"/>
              <w:jc w:val="both"/>
              <w:rPr>
                <w:bCs/>
                <w:color w:val="auto"/>
              </w:rPr>
            </w:pPr>
            <w:r w:rsidRPr="00D23236">
              <w:rPr>
                <w:bCs/>
                <w:color w:val="auto"/>
              </w:rPr>
              <w:t>компетенции</w:t>
            </w:r>
          </w:p>
        </w:tc>
        <w:tc>
          <w:tcPr>
            <w:tcW w:w="3356" w:type="dxa"/>
            <w:vAlign w:val="center"/>
          </w:tcPr>
          <w:p w14:paraId="7FAC2993" w14:textId="77777777" w:rsidR="00D23236" w:rsidRPr="00D23236" w:rsidRDefault="00D23236" w:rsidP="003448EE">
            <w:pPr>
              <w:pStyle w:val="Default"/>
              <w:widowControl w:val="0"/>
              <w:jc w:val="both"/>
              <w:rPr>
                <w:bCs/>
                <w:color w:val="auto"/>
              </w:rPr>
            </w:pPr>
            <w:r w:rsidRPr="00D23236">
              <w:rPr>
                <w:bCs/>
                <w:color w:val="auto"/>
              </w:rPr>
              <w:t>Результаты обучения (владения, умения и знания), соотнесённые с компетенциями/индикаторами достижения компетенции</w:t>
            </w:r>
          </w:p>
        </w:tc>
      </w:tr>
      <w:tr w:rsidR="00D23236" w:rsidRPr="00915B45" w14:paraId="6750602C" w14:textId="77777777" w:rsidTr="003448EE">
        <w:tc>
          <w:tcPr>
            <w:tcW w:w="1565" w:type="dxa"/>
            <w:vMerge w:val="restart"/>
            <w:vAlign w:val="center"/>
          </w:tcPr>
          <w:p w14:paraId="1A10BFC8" w14:textId="77777777" w:rsidR="00D23236" w:rsidRPr="00D23236" w:rsidRDefault="00D23236" w:rsidP="003448EE">
            <w:pPr>
              <w:pStyle w:val="Default"/>
              <w:widowControl w:val="0"/>
              <w:jc w:val="both"/>
              <w:rPr>
                <w:color w:val="auto"/>
              </w:rPr>
            </w:pPr>
            <w:r w:rsidRPr="00D23236">
              <w:rPr>
                <w:color w:val="auto"/>
              </w:rPr>
              <w:t>ПК-2</w:t>
            </w:r>
          </w:p>
        </w:tc>
        <w:tc>
          <w:tcPr>
            <w:tcW w:w="2051" w:type="dxa"/>
            <w:vMerge w:val="restart"/>
          </w:tcPr>
          <w:p w14:paraId="0F9A1A73" w14:textId="77777777" w:rsidR="00D23236" w:rsidRPr="00D23236" w:rsidRDefault="00D23236" w:rsidP="003448EE">
            <w:pPr>
              <w:rPr>
                <w:rFonts w:ascii="Times New Roman" w:hAnsi="Times New Roman" w:cs="Times New Roman"/>
                <w:sz w:val="24"/>
                <w:szCs w:val="24"/>
              </w:rPr>
            </w:pPr>
            <w:r w:rsidRPr="00D23236">
              <w:rPr>
                <w:rFonts w:ascii="Times New Roman" w:hAnsi="Times New Roman" w:cs="Times New Roman"/>
                <w:sz w:val="24"/>
                <w:szCs w:val="24"/>
              </w:rPr>
              <w:t xml:space="preserve">Способность к дальнейшему профессиональному росту, необходимому в условиях перехода к инновационным моделям бизнеса и национальной экономики </w:t>
            </w:r>
          </w:p>
        </w:tc>
        <w:tc>
          <w:tcPr>
            <w:tcW w:w="2440" w:type="dxa"/>
          </w:tcPr>
          <w:p w14:paraId="25F5697F" w14:textId="77777777" w:rsidR="00D23236" w:rsidRPr="00D23236" w:rsidRDefault="00D23236" w:rsidP="003448EE">
            <w:pPr>
              <w:pStyle w:val="Default"/>
              <w:jc w:val="both"/>
            </w:pPr>
            <w:r w:rsidRPr="00D23236">
              <w:t xml:space="preserve">1.Объективно оценивает свои возможности и совершенствует свои знания и навыки в соответствии с требованиями профессионального сообщества. </w:t>
            </w:r>
          </w:p>
        </w:tc>
        <w:tc>
          <w:tcPr>
            <w:tcW w:w="3356" w:type="dxa"/>
          </w:tcPr>
          <w:p w14:paraId="52DCFE0F" w14:textId="77777777" w:rsidR="00D23236" w:rsidRPr="00D23236" w:rsidRDefault="00D23236" w:rsidP="003448EE">
            <w:pPr>
              <w:pStyle w:val="Default"/>
            </w:pPr>
            <w:r w:rsidRPr="00D23236">
              <w:rPr>
                <w:b/>
                <w:bCs/>
              </w:rPr>
              <w:t>Знать</w:t>
            </w:r>
            <w:r w:rsidRPr="00D23236">
              <w:t xml:space="preserve">: базы данных, информационно-справочные и поисковые системы, свои возможности в соответствии с требованиями профессионального сообщества. </w:t>
            </w:r>
          </w:p>
          <w:p w14:paraId="030B65E3" w14:textId="77777777" w:rsidR="00D23236" w:rsidRPr="00D23236" w:rsidRDefault="00D23236" w:rsidP="003448EE">
            <w:pPr>
              <w:rPr>
                <w:rFonts w:ascii="Times New Roman" w:eastAsia="Times New Roman" w:hAnsi="Times New Roman" w:cs="Times New Roman"/>
                <w:sz w:val="24"/>
                <w:szCs w:val="24"/>
              </w:rPr>
            </w:pPr>
            <w:r w:rsidRPr="00D23236">
              <w:rPr>
                <w:rFonts w:ascii="Times New Roman" w:hAnsi="Times New Roman" w:cs="Times New Roman"/>
                <w:b/>
                <w:bCs/>
                <w:sz w:val="24"/>
                <w:szCs w:val="24"/>
              </w:rPr>
              <w:t>Уметь</w:t>
            </w:r>
            <w:r w:rsidRPr="00D23236">
              <w:rPr>
                <w:rFonts w:ascii="Times New Roman" w:hAnsi="Times New Roman" w:cs="Times New Roman"/>
                <w:sz w:val="24"/>
                <w:szCs w:val="24"/>
              </w:rPr>
              <w:t xml:space="preserve">: объективно оценивать свои возможности и совершенствовать свои знания и навыки в соответствии с требованиями профессионального сообщества. </w:t>
            </w:r>
          </w:p>
        </w:tc>
      </w:tr>
      <w:tr w:rsidR="00D23236" w:rsidRPr="0058169F" w14:paraId="381C3FA5" w14:textId="77777777" w:rsidTr="003448EE">
        <w:tc>
          <w:tcPr>
            <w:tcW w:w="1565" w:type="dxa"/>
            <w:vMerge/>
            <w:vAlign w:val="center"/>
          </w:tcPr>
          <w:p w14:paraId="1186665C" w14:textId="77777777" w:rsidR="00D23236" w:rsidRPr="00D23236" w:rsidRDefault="00D23236" w:rsidP="003448EE">
            <w:pPr>
              <w:pStyle w:val="Default"/>
              <w:widowControl w:val="0"/>
              <w:jc w:val="both"/>
              <w:rPr>
                <w:color w:val="auto"/>
              </w:rPr>
            </w:pPr>
          </w:p>
        </w:tc>
        <w:tc>
          <w:tcPr>
            <w:tcW w:w="2051" w:type="dxa"/>
            <w:vMerge/>
          </w:tcPr>
          <w:p w14:paraId="6C1190E4" w14:textId="77777777" w:rsidR="00D23236" w:rsidRPr="00D23236" w:rsidRDefault="00D23236" w:rsidP="003448EE">
            <w:pPr>
              <w:rPr>
                <w:rFonts w:ascii="Times New Roman" w:hAnsi="Times New Roman" w:cs="Times New Roman"/>
                <w:sz w:val="24"/>
                <w:szCs w:val="24"/>
              </w:rPr>
            </w:pPr>
          </w:p>
        </w:tc>
        <w:tc>
          <w:tcPr>
            <w:tcW w:w="2440" w:type="dxa"/>
          </w:tcPr>
          <w:p w14:paraId="78F060E1" w14:textId="77777777" w:rsidR="00D23236" w:rsidRPr="00D23236" w:rsidRDefault="00D23236" w:rsidP="003448EE">
            <w:pPr>
              <w:pStyle w:val="Default"/>
              <w:jc w:val="both"/>
              <w:rPr>
                <w:bCs/>
              </w:rPr>
            </w:pPr>
            <w:r w:rsidRPr="00D23236">
              <w:t xml:space="preserve">2.Демонстрирует знание тенденций развития правового регулирования деятельности хозяйствующих субъектов и контрольно-надзорных органов. </w:t>
            </w:r>
          </w:p>
        </w:tc>
        <w:tc>
          <w:tcPr>
            <w:tcW w:w="3356" w:type="dxa"/>
          </w:tcPr>
          <w:p w14:paraId="38C180DD" w14:textId="77777777" w:rsidR="00D23236" w:rsidRPr="00D23236" w:rsidRDefault="00D23236" w:rsidP="003448EE">
            <w:pPr>
              <w:pStyle w:val="Default"/>
            </w:pPr>
            <w:r w:rsidRPr="00D23236">
              <w:rPr>
                <w:b/>
                <w:bCs/>
              </w:rPr>
              <w:t>Знать</w:t>
            </w:r>
            <w:r w:rsidRPr="00D23236">
              <w:t xml:space="preserve">: правовое регулирование деятельности хозяйствующих субъектов и контрольно-надзорных органов; основные принципы в разрешении экономических споров, при осуществлении предпринимательской деятельности. </w:t>
            </w:r>
          </w:p>
          <w:p w14:paraId="72797221" w14:textId="77777777" w:rsidR="00D23236" w:rsidRPr="00D23236" w:rsidRDefault="00D23236" w:rsidP="003448EE">
            <w:pPr>
              <w:rPr>
                <w:rFonts w:ascii="Times New Roman" w:eastAsia="Times New Roman" w:hAnsi="Times New Roman" w:cs="Times New Roman"/>
                <w:iCs/>
                <w:sz w:val="24"/>
                <w:szCs w:val="24"/>
              </w:rPr>
            </w:pPr>
            <w:r w:rsidRPr="00D23236">
              <w:rPr>
                <w:rFonts w:ascii="Times New Roman" w:hAnsi="Times New Roman" w:cs="Times New Roman"/>
                <w:b/>
                <w:bCs/>
                <w:sz w:val="24"/>
                <w:szCs w:val="24"/>
              </w:rPr>
              <w:t>Уметь</w:t>
            </w:r>
            <w:r w:rsidRPr="00D23236">
              <w:rPr>
                <w:rFonts w:ascii="Times New Roman" w:hAnsi="Times New Roman" w:cs="Times New Roman"/>
                <w:sz w:val="24"/>
                <w:szCs w:val="24"/>
              </w:rPr>
              <w:t xml:space="preserve">: анализировать тенденции развития правового регулирования деятельности хозяйствующих субъектов и контрольно-надзорных органов. </w:t>
            </w:r>
          </w:p>
        </w:tc>
      </w:tr>
      <w:tr w:rsidR="00D23236" w:rsidRPr="0058169F" w14:paraId="7425CDE2" w14:textId="77777777" w:rsidTr="003448EE">
        <w:tc>
          <w:tcPr>
            <w:tcW w:w="1565" w:type="dxa"/>
            <w:vMerge/>
            <w:vAlign w:val="center"/>
          </w:tcPr>
          <w:p w14:paraId="2EC266E6" w14:textId="77777777" w:rsidR="00D23236" w:rsidRPr="00D23236" w:rsidRDefault="00D23236" w:rsidP="003448EE">
            <w:pPr>
              <w:pStyle w:val="Default"/>
              <w:widowControl w:val="0"/>
              <w:jc w:val="both"/>
              <w:rPr>
                <w:color w:val="auto"/>
              </w:rPr>
            </w:pPr>
          </w:p>
        </w:tc>
        <w:tc>
          <w:tcPr>
            <w:tcW w:w="2051" w:type="dxa"/>
            <w:vMerge/>
          </w:tcPr>
          <w:p w14:paraId="72F243BE" w14:textId="77777777" w:rsidR="00D23236" w:rsidRPr="00D23236" w:rsidRDefault="00D23236" w:rsidP="003448EE">
            <w:pPr>
              <w:rPr>
                <w:rFonts w:ascii="Times New Roman" w:hAnsi="Times New Roman" w:cs="Times New Roman"/>
                <w:sz w:val="24"/>
                <w:szCs w:val="24"/>
              </w:rPr>
            </w:pPr>
          </w:p>
        </w:tc>
        <w:tc>
          <w:tcPr>
            <w:tcW w:w="2440" w:type="dxa"/>
          </w:tcPr>
          <w:p w14:paraId="531DC715" w14:textId="77777777" w:rsidR="00D23236" w:rsidRPr="00D23236" w:rsidRDefault="00D23236" w:rsidP="003448EE">
            <w:pPr>
              <w:pStyle w:val="Default"/>
              <w:jc w:val="both"/>
              <w:rPr>
                <w:bCs/>
              </w:rPr>
            </w:pPr>
            <w:r w:rsidRPr="00D23236">
              <w:t xml:space="preserve">3.Анализирует актуальную судебную практику для эффективного юридического сопровождения бизнеса в условиях перехода к инновационным моделям бизнеса и </w:t>
            </w:r>
            <w:r w:rsidRPr="00D23236">
              <w:lastRenderedPageBreak/>
              <w:t xml:space="preserve">национальной экономике. </w:t>
            </w:r>
          </w:p>
        </w:tc>
        <w:tc>
          <w:tcPr>
            <w:tcW w:w="3356" w:type="dxa"/>
          </w:tcPr>
          <w:p w14:paraId="386B6298" w14:textId="77777777" w:rsidR="00D23236" w:rsidRPr="00D23236" w:rsidRDefault="00D23236" w:rsidP="003448EE">
            <w:pPr>
              <w:pStyle w:val="Default"/>
            </w:pPr>
            <w:r w:rsidRPr="00D23236">
              <w:rPr>
                <w:b/>
                <w:bCs/>
              </w:rPr>
              <w:lastRenderedPageBreak/>
              <w:t>Знать</w:t>
            </w:r>
            <w:r w:rsidRPr="00D23236">
              <w:t xml:space="preserve">: судебную практику для эффективного юридического сопровождения бизнеса. </w:t>
            </w:r>
          </w:p>
          <w:p w14:paraId="0AB245A0" w14:textId="77777777" w:rsidR="00D23236" w:rsidRPr="00D23236" w:rsidRDefault="00D23236" w:rsidP="003448EE">
            <w:pPr>
              <w:rPr>
                <w:rFonts w:ascii="Times New Roman" w:eastAsia="Times New Roman" w:hAnsi="Times New Roman" w:cs="Times New Roman"/>
                <w:iCs/>
                <w:sz w:val="24"/>
                <w:szCs w:val="24"/>
              </w:rPr>
            </w:pPr>
            <w:r w:rsidRPr="00D23236">
              <w:rPr>
                <w:rFonts w:ascii="Times New Roman" w:hAnsi="Times New Roman" w:cs="Times New Roman"/>
                <w:b/>
                <w:bCs/>
                <w:sz w:val="24"/>
                <w:szCs w:val="24"/>
              </w:rPr>
              <w:t>Уметь</w:t>
            </w:r>
            <w:r w:rsidRPr="00D23236">
              <w:rPr>
                <w:rFonts w:ascii="Times New Roman" w:hAnsi="Times New Roman" w:cs="Times New Roman"/>
                <w:sz w:val="24"/>
                <w:szCs w:val="24"/>
              </w:rPr>
              <w:t xml:space="preserve">: квалифицированно работать с ресурсами информационно-телекоммуникационной сети «Интернет», с базами данных, информационно- </w:t>
            </w:r>
            <w:r w:rsidRPr="00D23236">
              <w:rPr>
                <w:rFonts w:ascii="Times New Roman" w:hAnsi="Times New Roman" w:cs="Times New Roman"/>
                <w:sz w:val="24"/>
                <w:szCs w:val="24"/>
              </w:rPr>
              <w:lastRenderedPageBreak/>
              <w:t xml:space="preserve">справочными и поисковыми системами, в том числе с целью анализа судебной практики для эффективного юридического сопровождения бизнеса в условиях перехода к инновационным моделям бизнеса и национальной экономики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8EDA878" w14:textId="77777777" w:rsidR="009C1019" w:rsidRPr="0089013F" w:rsidRDefault="009C1019" w:rsidP="009C1019">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5B483941" w14:textId="77777777" w:rsidR="004E2B58" w:rsidRDefault="004E2B58" w:rsidP="008005EF">
      <w:pPr>
        <w:spacing w:after="0" w:line="240" w:lineRule="auto"/>
        <w:rPr>
          <w:rFonts w:ascii="Times New Roman" w:hAnsi="Times New Roman" w:cs="Times New Roman"/>
          <w:b/>
        </w:rPr>
      </w:pPr>
    </w:p>
    <w:p w14:paraId="422F6113" w14:textId="05F32E50" w:rsidR="008D546A" w:rsidRPr="00D23236" w:rsidRDefault="00D23236" w:rsidP="00D23236">
      <w:pPr>
        <w:spacing w:after="0" w:line="240" w:lineRule="auto"/>
        <w:ind w:firstLine="709"/>
        <w:jc w:val="both"/>
        <w:rPr>
          <w:rFonts w:ascii="Times New Roman" w:hAnsi="Times New Roman" w:cs="Times New Roman"/>
          <w:b/>
          <w:bCs/>
          <w:sz w:val="24"/>
          <w:szCs w:val="24"/>
          <w:shd w:val="clear" w:color="auto" w:fill="FFFF00"/>
        </w:rPr>
      </w:pPr>
      <w:r w:rsidRPr="00D23236">
        <w:rPr>
          <w:rFonts w:ascii="Times New Roman" w:hAnsi="Times New Roman" w:cs="Times New Roman"/>
          <w:b/>
          <w:bCs/>
          <w:sz w:val="24"/>
          <w:szCs w:val="24"/>
        </w:rPr>
        <w:t>Способность к дальнейшему профессиональному росту, необходимому в условиях перехода к инновационным моделям бизнеса и национальной экономики (ПК-2)</w:t>
      </w:r>
    </w:p>
    <w:p w14:paraId="27D1E7CE" w14:textId="77777777" w:rsidR="00B428A5" w:rsidRPr="00E60AEC" w:rsidRDefault="00B428A5" w:rsidP="00E60AEC">
      <w:pPr>
        <w:spacing w:after="0" w:line="240" w:lineRule="auto"/>
        <w:jc w:val="both"/>
        <w:rPr>
          <w:rFonts w:ascii="Times New Roman" w:hAnsi="Times New Roman" w:cs="Times New Roman"/>
          <w:b/>
        </w:rPr>
      </w:pPr>
    </w:p>
    <w:p w14:paraId="12AA7736" w14:textId="6D73C861" w:rsidR="00E60AEC" w:rsidRPr="00E60AEC" w:rsidRDefault="00E60AEC" w:rsidP="00E60AEC">
      <w:pPr>
        <w:jc w:val="both"/>
        <w:rPr>
          <w:rFonts w:ascii="Times New Roman" w:hAnsi="Times New Roman" w:cs="Times New Roman"/>
          <w:sz w:val="24"/>
          <w:szCs w:val="24"/>
        </w:rPr>
      </w:pPr>
      <w:r w:rsidRPr="00E60AEC">
        <w:rPr>
          <w:rFonts w:ascii="Times New Roman" w:hAnsi="Times New Roman" w:cs="Times New Roman"/>
          <w:sz w:val="24"/>
          <w:szCs w:val="24"/>
        </w:rPr>
        <w:t xml:space="preserve">1. Соотнесите современные бизнес-модели с их содержанием. </w:t>
      </w:r>
    </w:p>
    <w:p w14:paraId="5546F7CD" w14:textId="77777777" w:rsidR="00E60AEC" w:rsidRPr="00E60AEC" w:rsidRDefault="00E60AEC" w:rsidP="00E60AEC">
      <w:pPr>
        <w:pStyle w:val="a3"/>
        <w:widowControl w:val="0"/>
        <w:numPr>
          <w:ilvl w:val="0"/>
          <w:numId w:val="12"/>
        </w:numPr>
        <w:tabs>
          <w:tab w:val="left" w:pos="426"/>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это шаблон бизнес-модели, при котором анализируется существующая технология или продукт конкурента, а затем полученная информация используется для разработки аналогичного или совместимого продукта</w:t>
      </w:r>
    </w:p>
    <w:p w14:paraId="1E9D4A2B" w14:textId="77777777" w:rsidR="00E60AEC" w:rsidRPr="00E60AEC" w:rsidRDefault="00E60AEC" w:rsidP="00E60AEC">
      <w:pPr>
        <w:pStyle w:val="a3"/>
        <w:widowControl w:val="0"/>
        <w:numPr>
          <w:ilvl w:val="0"/>
          <w:numId w:val="12"/>
        </w:numPr>
        <w:tabs>
          <w:tab w:val="left" w:pos="426"/>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это бизнес-модель розничного банка, направленная на предоставление широкого спектра банковских и небанковских финансовых услуг (операции с ценными бумагами, страхование и др.) в одном месте.</w:t>
      </w:r>
    </w:p>
    <w:p w14:paraId="13330D2B" w14:textId="77777777" w:rsidR="00E60AEC" w:rsidRPr="00E60AEC" w:rsidRDefault="00E60AEC" w:rsidP="00E60AEC">
      <w:pPr>
        <w:pStyle w:val="a3"/>
        <w:widowControl w:val="0"/>
        <w:numPr>
          <w:ilvl w:val="0"/>
          <w:numId w:val="12"/>
        </w:numPr>
        <w:tabs>
          <w:tab w:val="left" w:pos="426"/>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это модель (часто обозначаемая аббревиатурой Р2Р) основана на взаимодействии отдельных лиц, принадлежащих к однородной группе, где компания-организатор обеспечивает место и возможности для взаимодействия, обычно это онлайновая база данных и коммуникационный сервис, которые объединяют участников.</w:t>
      </w:r>
    </w:p>
    <w:p w14:paraId="288CF148" w14:textId="77777777" w:rsidR="00E60AEC" w:rsidRPr="00E60AEC" w:rsidRDefault="00E60AEC" w:rsidP="00E60AEC">
      <w:pPr>
        <w:pStyle w:val="a3"/>
        <w:widowControl w:val="0"/>
        <w:numPr>
          <w:ilvl w:val="0"/>
          <w:numId w:val="12"/>
        </w:numPr>
        <w:tabs>
          <w:tab w:val="left" w:pos="426"/>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это бизнес-модель характеризуется финансированием того или иного проекта большим количеством частных лиц и преследует несколько целей: 1) Собрать деньги на реализацию идеи; 2) Проверить спрос и сделать продажи; 3) Ограничить влияние профессиональных инвесторов.</w:t>
      </w:r>
    </w:p>
    <w:p w14:paraId="421115A6" w14:textId="77777777" w:rsidR="00E60AEC" w:rsidRPr="00E60AEC" w:rsidRDefault="00E60AEC" w:rsidP="00E60AEC">
      <w:pPr>
        <w:pStyle w:val="a3"/>
        <w:widowControl w:val="0"/>
        <w:numPr>
          <w:ilvl w:val="0"/>
          <w:numId w:val="12"/>
        </w:numPr>
        <w:tabs>
          <w:tab w:val="left" w:pos="426"/>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это бизнес-модель характеризуется тем, что компания стремится занять позицию, диаметрально противоположную позиции конкурентов, уходя от необходимости прямой конфронтации.</w:t>
      </w:r>
    </w:p>
    <w:p w14:paraId="24784784" w14:textId="77777777" w:rsidR="00E60AEC" w:rsidRPr="00E60AEC" w:rsidRDefault="00E60AEC" w:rsidP="00E60AEC">
      <w:pPr>
        <w:pStyle w:val="a3"/>
        <w:widowControl w:val="0"/>
        <w:numPr>
          <w:ilvl w:val="0"/>
          <w:numId w:val="12"/>
        </w:numPr>
        <w:tabs>
          <w:tab w:val="left" w:pos="426"/>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это бизнес-модель характеризуется тем, что базовая часть продукта предоставляется бесплатно, а расширенный и более ценная версия за деньги и ключевым показателем служит конверсия перехода из бесплатной версии к платной</w:t>
      </w:r>
    </w:p>
    <w:p w14:paraId="355C4DFF" w14:textId="77777777" w:rsidR="00E60AEC" w:rsidRPr="00E60AEC" w:rsidRDefault="00E60AEC" w:rsidP="00E60AEC">
      <w:pPr>
        <w:spacing w:after="0" w:line="240" w:lineRule="auto"/>
        <w:jc w:val="both"/>
        <w:rPr>
          <w:rFonts w:ascii="Times New Roman" w:hAnsi="Times New Roman" w:cs="Times New Roman"/>
          <w:sz w:val="24"/>
          <w:szCs w:val="24"/>
        </w:rPr>
      </w:pPr>
    </w:p>
    <w:p w14:paraId="31290E92" w14:textId="77777777" w:rsidR="00E60AEC" w:rsidRPr="00E60AEC" w:rsidRDefault="00E60AEC" w:rsidP="00E60AEC">
      <w:pPr>
        <w:pStyle w:val="a3"/>
        <w:widowControl w:val="0"/>
        <w:numPr>
          <w:ilvl w:val="0"/>
          <w:numId w:val="13"/>
        </w:numPr>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Бизнес-модель «Создание аналога». </w:t>
      </w:r>
    </w:p>
    <w:p w14:paraId="0F20D634" w14:textId="77777777" w:rsidR="00E60AEC" w:rsidRPr="00E60AEC" w:rsidRDefault="00E60AEC" w:rsidP="00E60AEC">
      <w:pPr>
        <w:pStyle w:val="a3"/>
        <w:widowControl w:val="0"/>
        <w:numPr>
          <w:ilvl w:val="0"/>
          <w:numId w:val="13"/>
        </w:numPr>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Бизнес-модель Crowdfunding (Краудфандинг)</w:t>
      </w:r>
    </w:p>
    <w:p w14:paraId="79C6303A" w14:textId="77777777" w:rsidR="00E60AEC" w:rsidRPr="00E60AEC" w:rsidRDefault="00E60AEC" w:rsidP="00E60AEC">
      <w:pPr>
        <w:pStyle w:val="a3"/>
        <w:widowControl w:val="0"/>
        <w:numPr>
          <w:ilvl w:val="0"/>
          <w:numId w:val="13"/>
        </w:numPr>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Бизнес-модель «Супермаркет». </w:t>
      </w:r>
    </w:p>
    <w:p w14:paraId="433508C5" w14:textId="77777777" w:rsidR="00E60AEC" w:rsidRPr="00E60AEC" w:rsidRDefault="00E60AEC" w:rsidP="00E60AEC">
      <w:pPr>
        <w:pStyle w:val="a3"/>
        <w:widowControl w:val="0"/>
        <w:numPr>
          <w:ilvl w:val="0"/>
          <w:numId w:val="13"/>
        </w:numPr>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Бизнес-модель «Ты - мне, я - тебе» </w:t>
      </w:r>
    </w:p>
    <w:p w14:paraId="649E5664" w14:textId="77777777" w:rsidR="00E60AEC" w:rsidRPr="00E60AEC" w:rsidRDefault="00E60AEC" w:rsidP="00E60AEC">
      <w:pPr>
        <w:pStyle w:val="a3"/>
        <w:widowControl w:val="0"/>
        <w:numPr>
          <w:ilvl w:val="0"/>
          <w:numId w:val="13"/>
        </w:numPr>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Бизнес-модель «Freemium». </w:t>
      </w:r>
    </w:p>
    <w:p w14:paraId="29651897" w14:textId="77777777" w:rsidR="00E60AEC" w:rsidRPr="00E60AEC" w:rsidRDefault="00E60AEC" w:rsidP="00E60AEC">
      <w:pPr>
        <w:pStyle w:val="a3"/>
        <w:widowControl w:val="0"/>
        <w:numPr>
          <w:ilvl w:val="0"/>
          <w:numId w:val="13"/>
        </w:numPr>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Охарактеризуйте бизнес-модель «Айкидо».</w:t>
      </w:r>
    </w:p>
    <w:p w14:paraId="266D1FAA" w14:textId="77777777" w:rsidR="00E60AEC" w:rsidRPr="00E60AEC" w:rsidRDefault="00E60AEC" w:rsidP="00E60AEC">
      <w:pPr>
        <w:widowControl w:val="0"/>
        <w:spacing w:after="0" w:line="240" w:lineRule="auto"/>
        <w:jc w:val="both"/>
        <w:rPr>
          <w:rFonts w:ascii="Times New Roman" w:hAnsi="Times New Roman" w:cs="Times New Roman"/>
          <w:sz w:val="24"/>
          <w:szCs w:val="24"/>
        </w:rPr>
      </w:pPr>
    </w:p>
    <w:p w14:paraId="4364892F" w14:textId="77777777" w:rsidR="00E60AEC" w:rsidRPr="00E60AEC" w:rsidRDefault="00E60AEC" w:rsidP="00E60AEC">
      <w:pPr>
        <w:spacing w:after="0" w:line="240" w:lineRule="auto"/>
        <w:jc w:val="both"/>
        <w:rPr>
          <w:rFonts w:ascii="Times New Roman" w:eastAsia="Calibri" w:hAnsi="Times New Roman" w:cs="Times New Roman"/>
          <w:b/>
          <w:sz w:val="24"/>
          <w:szCs w:val="24"/>
        </w:rPr>
      </w:pPr>
      <w:r w:rsidRPr="00E60AEC">
        <w:rPr>
          <w:rFonts w:ascii="Times New Roman" w:eastAsia="Calibri" w:hAnsi="Times New Roman" w:cs="Times New Roman"/>
          <w:b/>
          <w:sz w:val="24"/>
          <w:szCs w:val="24"/>
        </w:rPr>
        <w:t>Ответ: 1-а, 2-в, 3-г, 4-б, 5-е,  6-д.</w:t>
      </w:r>
    </w:p>
    <w:p w14:paraId="02EFB468" w14:textId="77777777" w:rsidR="00E60AEC" w:rsidRPr="00E60AEC" w:rsidRDefault="00E60AEC" w:rsidP="00E60AEC">
      <w:pPr>
        <w:spacing w:after="0" w:line="240" w:lineRule="auto"/>
        <w:jc w:val="both"/>
        <w:rPr>
          <w:rFonts w:ascii="Times New Roman" w:eastAsia="Calibri" w:hAnsi="Times New Roman" w:cs="Times New Roman"/>
          <w:i/>
          <w:sz w:val="24"/>
          <w:szCs w:val="24"/>
        </w:rPr>
      </w:pPr>
    </w:p>
    <w:p w14:paraId="41F590F3" w14:textId="77777777" w:rsidR="008F38A2" w:rsidRDefault="008F38A2" w:rsidP="00E60AEC">
      <w:pPr>
        <w:spacing w:after="0" w:line="240" w:lineRule="auto"/>
        <w:jc w:val="both"/>
        <w:rPr>
          <w:rFonts w:ascii="Times New Roman" w:hAnsi="Times New Roman" w:cs="Times New Roman"/>
          <w:sz w:val="24"/>
          <w:szCs w:val="24"/>
        </w:rPr>
      </w:pPr>
    </w:p>
    <w:p w14:paraId="40E8B593" w14:textId="4F426A51" w:rsidR="00E60AEC" w:rsidRPr="00E60AEC" w:rsidRDefault="00E60AEC" w:rsidP="00E60AEC">
      <w:pPr>
        <w:spacing w:after="0" w:line="240" w:lineRule="auto"/>
        <w:jc w:val="both"/>
        <w:rPr>
          <w:rFonts w:ascii="Times New Roman" w:hAnsi="Times New Roman" w:cs="Times New Roman"/>
          <w:sz w:val="24"/>
          <w:szCs w:val="24"/>
        </w:rPr>
      </w:pPr>
      <w:r w:rsidRPr="00E60AEC">
        <w:rPr>
          <w:rFonts w:ascii="Times New Roman" w:hAnsi="Times New Roman" w:cs="Times New Roman"/>
          <w:sz w:val="24"/>
          <w:szCs w:val="24"/>
        </w:rPr>
        <w:t>2. Верное утверждение: «Бизнес-модель –это…»</w:t>
      </w:r>
    </w:p>
    <w:p w14:paraId="3A8AA04C" w14:textId="77777777" w:rsidR="00E60AEC" w:rsidRPr="00E60AEC" w:rsidRDefault="00E60AEC" w:rsidP="00E60AEC">
      <w:pPr>
        <w:pStyle w:val="a3"/>
        <w:widowControl w:val="0"/>
        <w:numPr>
          <w:ilvl w:val="0"/>
          <w:numId w:val="14"/>
        </w:numPr>
        <w:tabs>
          <w:tab w:val="left" w:pos="284"/>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Концептуальная модель бизнеса, которая иллюстрирует логику создания добавленной </w:t>
      </w:r>
      <w:r w:rsidRPr="00E60AEC">
        <w:rPr>
          <w:rFonts w:ascii="Times New Roman" w:hAnsi="Times New Roman" w:cs="Times New Roman"/>
          <w:sz w:val="24"/>
          <w:szCs w:val="24"/>
        </w:rPr>
        <w:lastRenderedPageBreak/>
        <w:t>стоимости (прибыли).</w:t>
      </w:r>
    </w:p>
    <w:p w14:paraId="7334508F" w14:textId="77777777" w:rsidR="00E60AEC" w:rsidRPr="00E60AEC" w:rsidRDefault="00E60AEC" w:rsidP="00E60AEC">
      <w:pPr>
        <w:pStyle w:val="a3"/>
        <w:widowControl w:val="0"/>
        <w:numPr>
          <w:ilvl w:val="0"/>
          <w:numId w:val="14"/>
        </w:numPr>
        <w:tabs>
          <w:tab w:val="left" w:pos="284"/>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Соотношение спроса и предложения для ценностного предложения на рынке. </w:t>
      </w:r>
    </w:p>
    <w:p w14:paraId="39036CB2" w14:textId="77777777" w:rsidR="00E60AEC" w:rsidRPr="00E60AEC" w:rsidRDefault="00E60AEC" w:rsidP="00E60AEC">
      <w:pPr>
        <w:pStyle w:val="a3"/>
        <w:widowControl w:val="0"/>
        <w:numPr>
          <w:ilvl w:val="0"/>
          <w:numId w:val="14"/>
        </w:numPr>
        <w:tabs>
          <w:tab w:val="left" w:pos="284"/>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Бизнес-идея, оформленная в виде бизнес-плана. </w:t>
      </w:r>
    </w:p>
    <w:p w14:paraId="536DAE1F" w14:textId="77777777" w:rsidR="00E60AEC" w:rsidRPr="00E60AEC" w:rsidRDefault="00E60AEC" w:rsidP="00E60AEC">
      <w:pPr>
        <w:spacing w:after="0" w:line="240" w:lineRule="auto"/>
        <w:jc w:val="both"/>
        <w:rPr>
          <w:rFonts w:ascii="Times New Roman" w:eastAsia="Calibri" w:hAnsi="Times New Roman" w:cs="Times New Roman"/>
          <w:i/>
          <w:color w:val="FF0000"/>
          <w:sz w:val="24"/>
          <w:szCs w:val="24"/>
        </w:rPr>
      </w:pPr>
    </w:p>
    <w:p w14:paraId="31BDC3B7" w14:textId="77777777" w:rsidR="00E60AEC" w:rsidRPr="00E60AEC" w:rsidRDefault="00E60AEC" w:rsidP="00E60AEC">
      <w:pPr>
        <w:spacing w:after="0" w:line="240" w:lineRule="auto"/>
        <w:jc w:val="both"/>
        <w:rPr>
          <w:rFonts w:ascii="Times New Roman" w:eastAsia="Calibri" w:hAnsi="Times New Roman" w:cs="Times New Roman"/>
          <w:b/>
          <w:sz w:val="24"/>
          <w:szCs w:val="24"/>
        </w:rPr>
      </w:pPr>
      <w:r w:rsidRPr="00E60AEC">
        <w:rPr>
          <w:rFonts w:ascii="Times New Roman" w:eastAsia="Calibri" w:hAnsi="Times New Roman" w:cs="Times New Roman"/>
          <w:b/>
          <w:sz w:val="24"/>
          <w:szCs w:val="24"/>
        </w:rPr>
        <w:t>Ответ: а.</w:t>
      </w:r>
    </w:p>
    <w:p w14:paraId="5809FEE6" w14:textId="77777777" w:rsidR="00E60AEC" w:rsidRPr="00E60AEC" w:rsidRDefault="00E60AEC" w:rsidP="00E60AEC">
      <w:pPr>
        <w:spacing w:after="0" w:line="240" w:lineRule="auto"/>
        <w:jc w:val="both"/>
        <w:rPr>
          <w:rFonts w:ascii="Times New Roman" w:hAnsi="Times New Roman" w:cs="Times New Roman"/>
          <w:sz w:val="24"/>
          <w:szCs w:val="24"/>
        </w:rPr>
      </w:pPr>
    </w:p>
    <w:p w14:paraId="128498F8" w14:textId="77777777" w:rsidR="00E60AEC" w:rsidRPr="00E60AEC" w:rsidRDefault="00E60AEC" w:rsidP="00E60AEC">
      <w:pPr>
        <w:spacing w:after="0" w:line="240" w:lineRule="auto"/>
        <w:jc w:val="both"/>
        <w:rPr>
          <w:rFonts w:ascii="Times New Roman" w:hAnsi="Times New Roman" w:cs="Times New Roman"/>
          <w:sz w:val="24"/>
          <w:szCs w:val="24"/>
        </w:rPr>
      </w:pPr>
    </w:p>
    <w:p w14:paraId="41D81754" w14:textId="77777777" w:rsidR="008F38A2" w:rsidRDefault="008F38A2" w:rsidP="00E60AEC">
      <w:pPr>
        <w:spacing w:after="0" w:line="240" w:lineRule="auto"/>
        <w:jc w:val="both"/>
        <w:rPr>
          <w:rFonts w:ascii="Times New Roman" w:hAnsi="Times New Roman" w:cs="Times New Roman"/>
          <w:sz w:val="24"/>
          <w:szCs w:val="24"/>
        </w:rPr>
      </w:pPr>
    </w:p>
    <w:p w14:paraId="03ED2CA7" w14:textId="441A5913" w:rsidR="00E60AEC" w:rsidRPr="00E60AEC" w:rsidRDefault="00E60AEC" w:rsidP="00E60AEC">
      <w:pPr>
        <w:spacing w:after="0" w:line="240" w:lineRule="auto"/>
        <w:jc w:val="both"/>
        <w:rPr>
          <w:rFonts w:ascii="Times New Roman" w:hAnsi="Times New Roman" w:cs="Times New Roman"/>
          <w:sz w:val="24"/>
          <w:szCs w:val="24"/>
        </w:rPr>
      </w:pPr>
      <w:r w:rsidRPr="00E60AEC">
        <w:rPr>
          <w:rFonts w:ascii="Times New Roman" w:hAnsi="Times New Roman" w:cs="Times New Roman"/>
          <w:sz w:val="24"/>
          <w:szCs w:val="24"/>
        </w:rPr>
        <w:t xml:space="preserve">3. </w:t>
      </w:r>
      <w:r w:rsidRPr="00E60AEC">
        <w:rPr>
          <w:rFonts w:ascii="Times New Roman" w:hAnsi="Times New Roman" w:cs="Times New Roman"/>
        </w:rPr>
        <w:t xml:space="preserve">Постройте правильную последовательность </w:t>
      </w:r>
      <w:r w:rsidRPr="00E60AEC">
        <w:rPr>
          <w:rFonts w:ascii="Times New Roman" w:hAnsi="Times New Roman" w:cs="Times New Roman"/>
          <w:sz w:val="24"/>
          <w:szCs w:val="24"/>
        </w:rPr>
        <w:t xml:space="preserve">заполнения Business Model Canvas: </w:t>
      </w:r>
    </w:p>
    <w:p w14:paraId="3CD6ABE1" w14:textId="77777777" w:rsidR="00E60AEC" w:rsidRPr="00E60AEC" w:rsidRDefault="00E60AEC" w:rsidP="00E60AEC">
      <w:pPr>
        <w:pStyle w:val="a3"/>
        <w:numPr>
          <w:ilvl w:val="0"/>
          <w:numId w:val="15"/>
        </w:numPr>
        <w:tabs>
          <w:tab w:val="left" w:pos="284"/>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Каналы </w:t>
      </w:r>
    </w:p>
    <w:p w14:paraId="128CACD6" w14:textId="77777777" w:rsidR="00E60AEC" w:rsidRPr="00E60AEC" w:rsidRDefault="00E60AEC" w:rsidP="00E60AEC">
      <w:pPr>
        <w:pStyle w:val="a3"/>
        <w:numPr>
          <w:ilvl w:val="0"/>
          <w:numId w:val="15"/>
        </w:numPr>
        <w:tabs>
          <w:tab w:val="left" w:pos="284"/>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Сегменты потребителей </w:t>
      </w:r>
    </w:p>
    <w:p w14:paraId="39CF35E8" w14:textId="77777777" w:rsidR="00E60AEC" w:rsidRPr="00E60AEC" w:rsidRDefault="00E60AEC" w:rsidP="00E60AEC">
      <w:pPr>
        <w:pStyle w:val="a3"/>
        <w:numPr>
          <w:ilvl w:val="0"/>
          <w:numId w:val="15"/>
        </w:numPr>
        <w:tabs>
          <w:tab w:val="left" w:pos="284"/>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Ценностные предложения </w:t>
      </w:r>
    </w:p>
    <w:p w14:paraId="5D53C68B" w14:textId="77777777" w:rsidR="00E60AEC" w:rsidRPr="00E60AEC" w:rsidRDefault="00E60AEC" w:rsidP="00E60AEC">
      <w:pPr>
        <w:pStyle w:val="a3"/>
        <w:numPr>
          <w:ilvl w:val="0"/>
          <w:numId w:val="15"/>
        </w:numPr>
        <w:tabs>
          <w:tab w:val="left" w:pos="284"/>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Взаимоотношения с клиентами </w:t>
      </w:r>
    </w:p>
    <w:p w14:paraId="71F4A45A" w14:textId="77777777" w:rsidR="00E60AEC" w:rsidRPr="00E60AEC" w:rsidRDefault="00E60AEC" w:rsidP="00E60AEC">
      <w:pPr>
        <w:pStyle w:val="a3"/>
        <w:numPr>
          <w:ilvl w:val="0"/>
          <w:numId w:val="15"/>
        </w:numPr>
        <w:tabs>
          <w:tab w:val="left" w:pos="284"/>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Ключевые партнеры </w:t>
      </w:r>
    </w:p>
    <w:p w14:paraId="5151F313" w14:textId="77777777" w:rsidR="00E60AEC" w:rsidRPr="00E60AEC" w:rsidRDefault="00E60AEC" w:rsidP="00E60AEC">
      <w:pPr>
        <w:pStyle w:val="a3"/>
        <w:numPr>
          <w:ilvl w:val="0"/>
          <w:numId w:val="15"/>
        </w:numPr>
        <w:tabs>
          <w:tab w:val="left" w:pos="284"/>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Структура расходов </w:t>
      </w:r>
    </w:p>
    <w:p w14:paraId="4FE70CC6" w14:textId="77777777" w:rsidR="00E60AEC" w:rsidRPr="00E60AEC" w:rsidRDefault="00E60AEC" w:rsidP="00E60AEC">
      <w:pPr>
        <w:pStyle w:val="a3"/>
        <w:numPr>
          <w:ilvl w:val="0"/>
          <w:numId w:val="15"/>
        </w:numPr>
        <w:tabs>
          <w:tab w:val="left" w:pos="284"/>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Потоки выручки </w:t>
      </w:r>
    </w:p>
    <w:p w14:paraId="6DE1DED8" w14:textId="77777777" w:rsidR="00E60AEC" w:rsidRPr="00E60AEC" w:rsidRDefault="00E60AEC" w:rsidP="00E60AEC">
      <w:pPr>
        <w:pStyle w:val="a3"/>
        <w:numPr>
          <w:ilvl w:val="0"/>
          <w:numId w:val="15"/>
        </w:numPr>
        <w:tabs>
          <w:tab w:val="left" w:pos="284"/>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Ключевые ресурсы </w:t>
      </w:r>
    </w:p>
    <w:p w14:paraId="0D2EF949" w14:textId="77777777" w:rsidR="00E60AEC" w:rsidRPr="00E60AEC" w:rsidRDefault="00E60AEC" w:rsidP="00E60AEC">
      <w:pPr>
        <w:pStyle w:val="a3"/>
        <w:numPr>
          <w:ilvl w:val="0"/>
          <w:numId w:val="15"/>
        </w:numPr>
        <w:tabs>
          <w:tab w:val="left" w:pos="284"/>
        </w:tabs>
        <w:spacing w:after="0" w:line="240" w:lineRule="auto"/>
        <w:ind w:left="0" w:firstLine="0"/>
        <w:jc w:val="both"/>
        <w:rPr>
          <w:rFonts w:ascii="Times New Roman" w:hAnsi="Times New Roman" w:cs="Times New Roman"/>
          <w:sz w:val="24"/>
          <w:szCs w:val="24"/>
        </w:rPr>
      </w:pPr>
      <w:r w:rsidRPr="00E60AEC">
        <w:rPr>
          <w:rFonts w:ascii="Times New Roman" w:hAnsi="Times New Roman" w:cs="Times New Roman"/>
          <w:sz w:val="24"/>
          <w:szCs w:val="24"/>
        </w:rPr>
        <w:t xml:space="preserve">Ключевые действия </w:t>
      </w:r>
    </w:p>
    <w:p w14:paraId="5E1E1FE3" w14:textId="77777777" w:rsidR="00E60AEC" w:rsidRPr="00E60AEC" w:rsidRDefault="00E60AEC" w:rsidP="00E60AEC">
      <w:pPr>
        <w:tabs>
          <w:tab w:val="left" w:pos="284"/>
        </w:tabs>
        <w:spacing w:after="0" w:line="240" w:lineRule="auto"/>
        <w:jc w:val="both"/>
        <w:rPr>
          <w:rFonts w:ascii="Times New Roman" w:eastAsia="Calibri" w:hAnsi="Times New Roman" w:cs="Times New Roman"/>
          <w:i/>
          <w:color w:val="FF0000"/>
          <w:sz w:val="24"/>
          <w:szCs w:val="24"/>
        </w:rPr>
      </w:pPr>
    </w:p>
    <w:p w14:paraId="44BA3469" w14:textId="77777777" w:rsidR="00E60AEC" w:rsidRPr="00E60AEC" w:rsidRDefault="00E60AEC" w:rsidP="00E60AEC">
      <w:pPr>
        <w:tabs>
          <w:tab w:val="left" w:pos="284"/>
        </w:tabs>
        <w:spacing w:after="0" w:line="240" w:lineRule="auto"/>
        <w:jc w:val="both"/>
        <w:rPr>
          <w:rFonts w:ascii="Times New Roman" w:eastAsia="Calibri" w:hAnsi="Times New Roman" w:cs="Times New Roman"/>
          <w:b/>
          <w:sz w:val="24"/>
          <w:szCs w:val="24"/>
        </w:rPr>
      </w:pPr>
      <w:r w:rsidRPr="00E60AEC">
        <w:rPr>
          <w:rFonts w:ascii="Times New Roman" w:eastAsia="Calibri" w:hAnsi="Times New Roman" w:cs="Times New Roman"/>
          <w:b/>
          <w:sz w:val="24"/>
          <w:szCs w:val="24"/>
        </w:rPr>
        <w:t xml:space="preserve">Ответ: б, в, а, г, ж, з, и, д, е. </w:t>
      </w:r>
    </w:p>
    <w:p w14:paraId="36797E08" w14:textId="77777777" w:rsidR="00E60AEC" w:rsidRPr="00E60AEC" w:rsidRDefault="00E60AEC" w:rsidP="00E60AEC">
      <w:pPr>
        <w:tabs>
          <w:tab w:val="left" w:pos="284"/>
        </w:tabs>
        <w:spacing w:after="0" w:line="240" w:lineRule="auto"/>
        <w:jc w:val="both"/>
        <w:rPr>
          <w:rFonts w:ascii="Times New Roman" w:eastAsia="Calibri" w:hAnsi="Times New Roman" w:cs="Times New Roman"/>
          <w:i/>
          <w:color w:val="FF0000"/>
          <w:sz w:val="24"/>
          <w:szCs w:val="24"/>
        </w:rPr>
      </w:pPr>
    </w:p>
    <w:p w14:paraId="6DE4C33C" w14:textId="77777777" w:rsidR="00E60AEC" w:rsidRPr="00E60AEC" w:rsidRDefault="00E60AEC" w:rsidP="00E60AEC">
      <w:pPr>
        <w:spacing w:after="0" w:line="240" w:lineRule="auto"/>
        <w:jc w:val="both"/>
        <w:rPr>
          <w:rFonts w:ascii="Times New Roman" w:hAnsi="Times New Roman" w:cs="Times New Roman"/>
          <w:sz w:val="24"/>
          <w:szCs w:val="24"/>
        </w:rPr>
      </w:pPr>
    </w:p>
    <w:p w14:paraId="7C22B5D3" w14:textId="1BF8A8DE" w:rsidR="00E60AEC" w:rsidRPr="00E60AEC" w:rsidRDefault="00E60AEC" w:rsidP="00E60AEC">
      <w:pPr>
        <w:spacing w:after="0" w:line="240" w:lineRule="auto"/>
        <w:jc w:val="both"/>
        <w:rPr>
          <w:rFonts w:ascii="Times New Roman" w:hAnsi="Times New Roman" w:cs="Times New Roman"/>
          <w:color w:val="000000" w:themeColor="text1"/>
          <w:sz w:val="24"/>
          <w:szCs w:val="24"/>
        </w:rPr>
      </w:pPr>
      <w:r w:rsidRPr="00E60AEC">
        <w:rPr>
          <w:rFonts w:ascii="Times New Roman" w:hAnsi="Times New Roman" w:cs="Times New Roman"/>
          <w:sz w:val="24"/>
          <w:szCs w:val="24"/>
        </w:rPr>
        <w:t xml:space="preserve">4. Нормативный правовой акт, который принимается представительным (законодательным) органом государственной власти в особом порядке, обладает юридической силой, регулирует наиболее важные общественные и бизнес-отношения и охраняется государственной </w:t>
      </w:r>
      <w:r w:rsidRPr="00E60AEC">
        <w:rPr>
          <w:rFonts w:ascii="Times New Roman" w:hAnsi="Times New Roman" w:cs="Times New Roman"/>
          <w:color w:val="000000" w:themeColor="text1"/>
          <w:sz w:val="24"/>
          <w:szCs w:val="24"/>
        </w:rPr>
        <w:t>властью называется …</w:t>
      </w:r>
    </w:p>
    <w:p w14:paraId="5AA6688C" w14:textId="77777777" w:rsidR="00E60AEC" w:rsidRPr="00E60AEC" w:rsidRDefault="00E60AEC" w:rsidP="00E60AEC">
      <w:pPr>
        <w:spacing w:after="0" w:line="240" w:lineRule="auto"/>
        <w:jc w:val="both"/>
        <w:rPr>
          <w:rFonts w:ascii="Times New Roman" w:hAnsi="Times New Roman" w:cs="Times New Roman"/>
          <w:color w:val="000000" w:themeColor="text1"/>
          <w:sz w:val="24"/>
          <w:szCs w:val="24"/>
        </w:rPr>
      </w:pPr>
    </w:p>
    <w:p w14:paraId="3D05974E" w14:textId="1E4F119E" w:rsidR="00E60AEC" w:rsidRPr="00E60AEC" w:rsidRDefault="00E60AEC" w:rsidP="00E60AEC">
      <w:pPr>
        <w:spacing w:after="0" w:line="240" w:lineRule="auto"/>
        <w:jc w:val="both"/>
        <w:rPr>
          <w:rFonts w:ascii="Times New Roman" w:hAnsi="Times New Roman" w:cs="Times New Roman"/>
          <w:b/>
          <w:color w:val="000000" w:themeColor="text1"/>
          <w:sz w:val="24"/>
          <w:szCs w:val="24"/>
        </w:rPr>
      </w:pPr>
      <w:r w:rsidRPr="00E60AEC">
        <w:rPr>
          <w:rFonts w:ascii="Times New Roman" w:hAnsi="Times New Roman" w:cs="Times New Roman"/>
          <w:b/>
          <w:color w:val="000000" w:themeColor="text1"/>
          <w:sz w:val="24"/>
          <w:szCs w:val="24"/>
        </w:rPr>
        <w:t>Ответ :</w:t>
      </w:r>
      <w:r>
        <w:rPr>
          <w:rFonts w:ascii="Times New Roman" w:hAnsi="Times New Roman" w:cs="Times New Roman"/>
          <w:b/>
          <w:color w:val="000000" w:themeColor="text1"/>
          <w:sz w:val="24"/>
          <w:szCs w:val="24"/>
        </w:rPr>
        <w:t xml:space="preserve"> </w:t>
      </w:r>
      <w:r w:rsidRPr="00E60AEC">
        <w:rPr>
          <w:rFonts w:ascii="Times New Roman" w:hAnsi="Times New Roman" w:cs="Times New Roman"/>
          <w:b/>
          <w:color w:val="000000" w:themeColor="text1"/>
          <w:sz w:val="24"/>
          <w:szCs w:val="24"/>
        </w:rPr>
        <w:t>закон (законом)</w:t>
      </w:r>
    </w:p>
    <w:p w14:paraId="1A8A5A03" w14:textId="77777777" w:rsidR="00E60AEC" w:rsidRPr="00E60AEC" w:rsidRDefault="00E60AEC" w:rsidP="00E60AEC">
      <w:pPr>
        <w:spacing w:after="0" w:line="240" w:lineRule="auto"/>
        <w:jc w:val="both"/>
        <w:rPr>
          <w:rFonts w:ascii="Times New Roman" w:hAnsi="Times New Roman" w:cs="Times New Roman"/>
          <w:color w:val="000000" w:themeColor="text1"/>
          <w:sz w:val="24"/>
          <w:szCs w:val="24"/>
        </w:rPr>
      </w:pPr>
    </w:p>
    <w:p w14:paraId="500388CF" w14:textId="77777777" w:rsidR="008F38A2" w:rsidRDefault="008F38A2" w:rsidP="00E60AEC">
      <w:pPr>
        <w:spacing w:after="0" w:line="240" w:lineRule="auto"/>
        <w:jc w:val="both"/>
        <w:rPr>
          <w:rFonts w:ascii="Times New Roman" w:hAnsi="Times New Roman" w:cs="Times New Roman"/>
          <w:sz w:val="24"/>
          <w:szCs w:val="24"/>
        </w:rPr>
      </w:pPr>
    </w:p>
    <w:p w14:paraId="48ABF44A" w14:textId="48431182" w:rsidR="00E60AEC" w:rsidRPr="00E60AEC" w:rsidRDefault="00E60AEC" w:rsidP="00E60AEC">
      <w:pPr>
        <w:spacing w:after="0" w:line="240" w:lineRule="auto"/>
        <w:jc w:val="both"/>
        <w:rPr>
          <w:rFonts w:ascii="Times New Roman" w:hAnsi="Times New Roman" w:cs="Times New Roman"/>
          <w:sz w:val="24"/>
          <w:szCs w:val="24"/>
        </w:rPr>
      </w:pPr>
      <w:r w:rsidRPr="00E60AEC">
        <w:rPr>
          <w:rFonts w:ascii="Times New Roman" w:hAnsi="Times New Roman" w:cs="Times New Roman"/>
          <w:sz w:val="24"/>
          <w:szCs w:val="24"/>
        </w:rPr>
        <w:t xml:space="preserve">5. Модель для какой характерна позиция, диаметрально противоположная позиции конкурентов, это… </w:t>
      </w:r>
    </w:p>
    <w:p w14:paraId="07C79480" w14:textId="77777777" w:rsidR="00E60AEC" w:rsidRPr="00E60AEC" w:rsidRDefault="00E60AEC" w:rsidP="00E60AEC">
      <w:pPr>
        <w:spacing w:after="0" w:line="240" w:lineRule="auto"/>
        <w:jc w:val="both"/>
        <w:rPr>
          <w:rFonts w:ascii="Times New Roman" w:hAnsi="Times New Roman" w:cs="Times New Roman"/>
          <w:sz w:val="24"/>
          <w:szCs w:val="24"/>
        </w:rPr>
      </w:pPr>
    </w:p>
    <w:p w14:paraId="0E98AF45" w14:textId="5A63979D" w:rsidR="00E60AEC" w:rsidRPr="00E60AEC" w:rsidRDefault="00E60AEC" w:rsidP="00E60AEC">
      <w:pPr>
        <w:spacing w:after="0" w:line="240" w:lineRule="auto"/>
        <w:jc w:val="both"/>
        <w:rPr>
          <w:rFonts w:ascii="Times New Roman" w:hAnsi="Times New Roman" w:cs="Times New Roman"/>
          <w:b/>
          <w:sz w:val="24"/>
          <w:szCs w:val="24"/>
        </w:rPr>
      </w:pPr>
      <w:r w:rsidRPr="00E60AEC">
        <w:rPr>
          <w:rFonts w:ascii="Times New Roman" w:hAnsi="Times New Roman" w:cs="Times New Roman"/>
          <w:b/>
          <w:sz w:val="24"/>
          <w:szCs w:val="24"/>
        </w:rPr>
        <w:t xml:space="preserve">Ответ: айкидо </w:t>
      </w:r>
    </w:p>
    <w:p w14:paraId="0C32EEB7" w14:textId="77777777" w:rsidR="00D23236" w:rsidRDefault="00D23236" w:rsidP="008005EF">
      <w:pPr>
        <w:spacing w:after="0" w:line="240" w:lineRule="auto"/>
        <w:rPr>
          <w:rFonts w:ascii="Times New Roman" w:hAnsi="Times New Roman" w:cs="Times New Roman"/>
          <w:b/>
        </w:rPr>
      </w:pPr>
    </w:p>
    <w:p w14:paraId="51E44695" w14:textId="77777777" w:rsidR="00BE4AA2" w:rsidRDefault="00BE4AA2" w:rsidP="00BE4AA2">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3D74A256" w14:textId="77777777" w:rsidR="00BE4AA2" w:rsidRDefault="00BE4AA2" w:rsidP="00BE4AA2">
      <w:pPr>
        <w:spacing w:after="0"/>
        <w:rPr>
          <w:rFonts w:ascii="Times New Roman" w:eastAsia="Times New Roman" w:hAnsi="Times New Roman" w:cs="Times New Roman"/>
          <w:sz w:val="28"/>
          <w:szCs w:val="28"/>
        </w:rPr>
      </w:pPr>
    </w:p>
    <w:p w14:paraId="3E849FC6" w14:textId="77777777" w:rsidR="00BE4AA2" w:rsidRPr="00F649B7" w:rsidRDefault="00BE4AA2" w:rsidP="00BE4AA2">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0F2434E"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90CA8AD"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E4AA2" w:rsidRPr="00F649B7" w14:paraId="68EC347C" w14:textId="77777777" w:rsidTr="00CF69FF">
        <w:tc>
          <w:tcPr>
            <w:tcW w:w="1206" w:type="dxa"/>
          </w:tcPr>
          <w:p w14:paraId="25AFEE8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95EBC1C"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72635CCE"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BE4AA2" w:rsidRPr="00F649B7" w14:paraId="6D29FE33" w14:textId="77777777" w:rsidTr="00CF69FF">
        <w:tc>
          <w:tcPr>
            <w:tcW w:w="1206" w:type="dxa"/>
          </w:tcPr>
          <w:p w14:paraId="48A65762"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0731861"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A7B098B"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BE4AA2" w:rsidRPr="00F649B7" w14:paraId="759ED82C" w14:textId="77777777" w:rsidTr="00CF69FF">
        <w:trPr>
          <w:trHeight w:val="256"/>
        </w:trPr>
        <w:tc>
          <w:tcPr>
            <w:tcW w:w="1206" w:type="dxa"/>
          </w:tcPr>
          <w:p w14:paraId="7F09C92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577139F"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43879A1"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BE4AA2" w:rsidRPr="00F649B7" w14:paraId="7C02F325" w14:textId="77777777" w:rsidTr="00CF69FF">
        <w:tc>
          <w:tcPr>
            <w:tcW w:w="1206" w:type="dxa"/>
          </w:tcPr>
          <w:p w14:paraId="69D8032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EFDA9B0"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0463997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836C3E3" w14:textId="77777777" w:rsidR="00BE4AA2" w:rsidRDefault="00BE4AA2" w:rsidP="00BE4AA2">
      <w:pPr>
        <w:widowControl w:val="0"/>
        <w:spacing w:after="0" w:line="240" w:lineRule="auto"/>
        <w:ind w:firstLine="709"/>
        <w:jc w:val="both"/>
        <w:rPr>
          <w:rFonts w:ascii="Times New Roman" w:eastAsia="Calibri" w:hAnsi="Times New Roman" w:cs="Times New Roman"/>
          <w:color w:val="000000"/>
          <w:sz w:val="28"/>
          <w:szCs w:val="28"/>
          <w:lang w:eastAsia="en-US"/>
        </w:rPr>
      </w:pPr>
    </w:p>
    <w:p w14:paraId="08058F3E"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85504B4"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lastRenderedPageBreak/>
        <w:t>- студент, получивший от 50 до 100 баллов, считается аттестованным, получивший от 0 до 49 баллов - не аттестованным;</w:t>
      </w:r>
    </w:p>
    <w:p w14:paraId="50A25CA9"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7FC98F1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8455E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19A3FEB" w14:textId="77777777" w:rsidR="00BE4AA2" w:rsidRPr="00E21035" w:rsidRDefault="00BE4AA2" w:rsidP="008005EF">
      <w:pPr>
        <w:spacing w:after="0" w:line="240" w:lineRule="auto"/>
        <w:rPr>
          <w:rFonts w:ascii="Times New Roman" w:hAnsi="Times New Roman" w:cs="Times New Roman"/>
          <w:b/>
        </w:rPr>
      </w:pPr>
    </w:p>
    <w:sectPr w:rsidR="00BE4AA2" w:rsidRPr="00E2103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960FBE"/>
    <w:multiLevelType w:val="hybridMultilevel"/>
    <w:tmpl w:val="2DF6C422"/>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BC90568"/>
    <w:multiLevelType w:val="hybridMultilevel"/>
    <w:tmpl w:val="51E4155E"/>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0331C1F"/>
    <w:multiLevelType w:val="hybridMultilevel"/>
    <w:tmpl w:val="CC5E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F6329EA"/>
    <w:multiLevelType w:val="hybridMultilevel"/>
    <w:tmpl w:val="7EBA0B54"/>
    <w:lvl w:ilvl="0" w:tplc="3F34081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CC73E24"/>
    <w:multiLevelType w:val="hybridMultilevel"/>
    <w:tmpl w:val="34AE8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35593539">
    <w:abstractNumId w:val="2"/>
  </w:num>
  <w:num w:numId="2" w16cid:durableId="887762945">
    <w:abstractNumId w:val="8"/>
  </w:num>
  <w:num w:numId="3" w16cid:durableId="107429478">
    <w:abstractNumId w:val="10"/>
  </w:num>
  <w:num w:numId="4" w16cid:durableId="603919819">
    <w:abstractNumId w:val="12"/>
  </w:num>
  <w:num w:numId="5" w16cid:durableId="1227107549">
    <w:abstractNumId w:val="13"/>
  </w:num>
  <w:num w:numId="6" w16cid:durableId="1808544396">
    <w:abstractNumId w:val="6"/>
  </w:num>
  <w:num w:numId="7" w16cid:durableId="754982049">
    <w:abstractNumId w:val="3"/>
  </w:num>
  <w:num w:numId="8" w16cid:durableId="704135272">
    <w:abstractNumId w:val="11"/>
  </w:num>
  <w:num w:numId="9" w16cid:durableId="1965309098">
    <w:abstractNumId w:val="4"/>
  </w:num>
  <w:num w:numId="10" w16cid:durableId="464127189">
    <w:abstractNumId w:val="7"/>
  </w:num>
  <w:num w:numId="11" w16cid:durableId="1016342328">
    <w:abstractNumId w:val="5"/>
  </w:num>
  <w:num w:numId="12" w16cid:durableId="675184592">
    <w:abstractNumId w:val="14"/>
  </w:num>
  <w:num w:numId="13" w16cid:durableId="425656864">
    <w:abstractNumId w:val="0"/>
  </w:num>
  <w:num w:numId="14" w16cid:durableId="775713299">
    <w:abstractNumId w:val="9"/>
  </w:num>
  <w:num w:numId="15" w16cid:durableId="203299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0610C"/>
    <w:rsid w:val="0001738B"/>
    <w:rsid w:val="00033B59"/>
    <w:rsid w:val="00077336"/>
    <w:rsid w:val="000B5505"/>
    <w:rsid w:val="000E5868"/>
    <w:rsid w:val="00131C65"/>
    <w:rsid w:val="001749C0"/>
    <w:rsid w:val="001F76F7"/>
    <w:rsid w:val="00211836"/>
    <w:rsid w:val="00252BE4"/>
    <w:rsid w:val="00277536"/>
    <w:rsid w:val="002B7495"/>
    <w:rsid w:val="002D2C07"/>
    <w:rsid w:val="002F0DBA"/>
    <w:rsid w:val="003029A2"/>
    <w:rsid w:val="00314A3A"/>
    <w:rsid w:val="003427AA"/>
    <w:rsid w:val="00343780"/>
    <w:rsid w:val="003A2A19"/>
    <w:rsid w:val="003D7D60"/>
    <w:rsid w:val="00402974"/>
    <w:rsid w:val="0044126D"/>
    <w:rsid w:val="004A3D6C"/>
    <w:rsid w:val="004E074B"/>
    <w:rsid w:val="004E2B58"/>
    <w:rsid w:val="004E7B7F"/>
    <w:rsid w:val="005252D8"/>
    <w:rsid w:val="00550B33"/>
    <w:rsid w:val="00565200"/>
    <w:rsid w:val="00581346"/>
    <w:rsid w:val="005959A4"/>
    <w:rsid w:val="005E4C73"/>
    <w:rsid w:val="005E6E23"/>
    <w:rsid w:val="00632E16"/>
    <w:rsid w:val="00647317"/>
    <w:rsid w:val="00700332"/>
    <w:rsid w:val="00765399"/>
    <w:rsid w:val="00773A03"/>
    <w:rsid w:val="007B112A"/>
    <w:rsid w:val="007B7271"/>
    <w:rsid w:val="007F7275"/>
    <w:rsid w:val="008005EF"/>
    <w:rsid w:val="00823140"/>
    <w:rsid w:val="008A5982"/>
    <w:rsid w:val="008A7808"/>
    <w:rsid w:val="008D546A"/>
    <w:rsid w:val="008F38A2"/>
    <w:rsid w:val="008F7D00"/>
    <w:rsid w:val="009517FF"/>
    <w:rsid w:val="009552E3"/>
    <w:rsid w:val="009851CE"/>
    <w:rsid w:val="009A3283"/>
    <w:rsid w:val="009B013C"/>
    <w:rsid w:val="009C1019"/>
    <w:rsid w:val="009F6A21"/>
    <w:rsid w:val="00A02811"/>
    <w:rsid w:val="00A900C7"/>
    <w:rsid w:val="00B062CE"/>
    <w:rsid w:val="00B361A1"/>
    <w:rsid w:val="00B428A5"/>
    <w:rsid w:val="00B70C25"/>
    <w:rsid w:val="00BB78DF"/>
    <w:rsid w:val="00BC1DF3"/>
    <w:rsid w:val="00BC7255"/>
    <w:rsid w:val="00BE4AA2"/>
    <w:rsid w:val="00BF06A0"/>
    <w:rsid w:val="00BF3BB0"/>
    <w:rsid w:val="00BF63D0"/>
    <w:rsid w:val="00C046C3"/>
    <w:rsid w:val="00C331EF"/>
    <w:rsid w:val="00C62CB5"/>
    <w:rsid w:val="00C83621"/>
    <w:rsid w:val="00C87070"/>
    <w:rsid w:val="00D00DEB"/>
    <w:rsid w:val="00D137D1"/>
    <w:rsid w:val="00D23236"/>
    <w:rsid w:val="00D72856"/>
    <w:rsid w:val="00DE380C"/>
    <w:rsid w:val="00E21035"/>
    <w:rsid w:val="00E35DB0"/>
    <w:rsid w:val="00E56046"/>
    <w:rsid w:val="00E60AEC"/>
    <w:rsid w:val="00E94DBC"/>
    <w:rsid w:val="00EB1431"/>
    <w:rsid w:val="00F00452"/>
    <w:rsid w:val="00F52FDF"/>
    <w:rsid w:val="00F56028"/>
    <w:rsid w:val="00F77523"/>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3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qFormat/>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5"/>
    <w:uiPriority w:val="59"/>
    <w:rsid w:val="00BF63D0"/>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
    <w:name w:val="Сетка таблицы17"/>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8">
    <w:name w:val="Сетка таблицы18"/>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6"/>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Balloon Text"/>
    <w:basedOn w:val="a"/>
    <w:link w:val="af2"/>
    <w:uiPriority w:val="99"/>
    <w:semiHidden/>
    <w:unhideWhenUsed/>
    <w:rsid w:val="005E6E23"/>
    <w:pPr>
      <w:spacing w:after="0" w:line="240" w:lineRule="auto"/>
    </w:pPr>
    <w:rPr>
      <w:rFonts w:ascii="Tahoma" w:eastAsia="Calibri" w:hAnsi="Tahoma" w:cs="Times New Roman"/>
      <w:sz w:val="16"/>
      <w:szCs w:val="16"/>
      <w:lang w:val="x-none" w:eastAsia="en-US"/>
    </w:rPr>
  </w:style>
  <w:style w:type="character" w:customStyle="1" w:styleId="af2">
    <w:name w:val="Текст выноски Знак"/>
    <w:basedOn w:val="a0"/>
    <w:link w:val="af1"/>
    <w:uiPriority w:val="99"/>
    <w:semiHidden/>
    <w:rsid w:val="005E6E23"/>
    <w:rPr>
      <w:rFonts w:ascii="Tahoma" w:eastAsia="Calibri" w:hAnsi="Tahoma" w:cs="Times New Roman"/>
      <w:sz w:val="16"/>
      <w:szCs w:val="16"/>
      <w:lang w:val="x-none" w:eastAsia="en-US"/>
    </w:rPr>
  </w:style>
  <w:style w:type="table" w:customStyle="1" w:styleId="3">
    <w:name w:val="Сетка таблицы3"/>
    <w:basedOn w:val="a1"/>
    <w:next w:val="a5"/>
    <w:uiPriority w:val="39"/>
    <w:rsid w:val="004E7B7F"/>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344625">
      <w:bodyDiv w:val="1"/>
      <w:marLeft w:val="0"/>
      <w:marRight w:val="0"/>
      <w:marTop w:val="0"/>
      <w:marBottom w:val="0"/>
      <w:divBdr>
        <w:top w:val="none" w:sz="0" w:space="0" w:color="auto"/>
        <w:left w:val="none" w:sz="0" w:space="0" w:color="auto"/>
        <w:bottom w:val="none" w:sz="0" w:space="0" w:color="auto"/>
        <w:right w:val="none" w:sz="0" w:space="0" w:color="auto"/>
      </w:divBdr>
    </w:div>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1</Pages>
  <Words>1047</Words>
  <Characters>5972</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39</cp:revision>
  <cp:lastPrinted>2022-05-24T13:03:00Z</cp:lastPrinted>
  <dcterms:created xsi:type="dcterms:W3CDTF">2022-04-06T08:09:00Z</dcterms:created>
  <dcterms:modified xsi:type="dcterms:W3CDTF">2024-10-31T11:16:00Z</dcterms:modified>
</cp:coreProperties>
</file>